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82016B" w14:textId="77777777" w:rsidR="00EB2055" w:rsidRDefault="00A940C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>25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 xml:space="preserve"> MAY 202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>5</w:t>
      </w:r>
    </w:p>
    <w:p w14:paraId="0B7D6926" w14:textId="77777777" w:rsidR="00EB2055" w:rsidRPr="00033E70" w:rsidRDefault="00A940C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33E70">
        <w:rPr>
          <w:rFonts w:ascii="Times New Roman" w:eastAsia="Times New Roman" w:hAnsi="Times New Roman" w:cs="Times New Roman"/>
          <w:color w:val="000000"/>
          <w:sz w:val="24"/>
          <w:szCs w:val="24"/>
        </w:rPr>
        <w:t>MEMORANDUM FOR RECORD</w:t>
      </w:r>
    </w:p>
    <w:p w14:paraId="65379345" w14:textId="77777777" w:rsidR="00EB2055" w:rsidRPr="00033E70" w:rsidRDefault="00EB205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019AE50" w14:textId="77777777" w:rsidR="00EB2055" w:rsidRPr="00033E70" w:rsidRDefault="00A940C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33E70">
        <w:rPr>
          <w:rFonts w:ascii="Times New Roman" w:eastAsia="Times New Roman" w:hAnsi="Times New Roman" w:cs="Times New Roman"/>
          <w:color w:val="000000"/>
          <w:sz w:val="24"/>
          <w:szCs w:val="24"/>
        </w:rPr>
        <w:t>FROM: [</w:t>
      </w:r>
      <w:r w:rsidRPr="00033E70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RANK/TITLE, FIRST M.I. LAST NAME, SERVICE, POSITION TITLE</w:t>
      </w:r>
      <w:r w:rsidRPr="00033E70">
        <w:rPr>
          <w:rFonts w:ascii="Times New Roman" w:eastAsia="Times New Roman" w:hAnsi="Times New Roman" w:cs="Times New Roman"/>
          <w:color w:val="000000"/>
          <w:sz w:val="24"/>
          <w:szCs w:val="24"/>
        </w:rPr>
        <w:t>]</w:t>
      </w:r>
    </w:p>
    <w:p w14:paraId="1440EA4A" w14:textId="77777777" w:rsidR="00EB2055" w:rsidRPr="00033E70" w:rsidRDefault="00EB205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968C757" w14:textId="3E7DCEC1" w:rsidR="00EB2055" w:rsidRPr="00033E70" w:rsidRDefault="00A940C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33E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SUBJECT: </w:t>
      </w:r>
      <w:r w:rsidR="00DD3CD2" w:rsidRPr="00033E70">
        <w:rPr>
          <w:rFonts w:ascii="Times New Roman" w:eastAsia="Times New Roman" w:hAnsi="Times New Roman" w:cs="Times New Roman"/>
          <w:color w:val="000000"/>
          <w:sz w:val="24"/>
          <w:szCs w:val="24"/>
        </w:rPr>
        <w:t>Ensuring Continuation of Care</w:t>
      </w:r>
      <w:r w:rsidRPr="00033E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for [</w:t>
      </w:r>
      <w:r w:rsidRPr="00033E70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RANK LAST NAME, FIRST NAME, M.I., (DOD ID Number)</w:t>
      </w:r>
      <w:r w:rsidRPr="00033E70">
        <w:rPr>
          <w:rFonts w:ascii="Times New Roman" w:eastAsia="Times New Roman" w:hAnsi="Times New Roman" w:cs="Times New Roman"/>
          <w:color w:val="000000"/>
          <w:sz w:val="24"/>
          <w:szCs w:val="24"/>
        </w:rPr>
        <w:t>]</w:t>
      </w:r>
    </w:p>
    <w:p w14:paraId="63B41FC2" w14:textId="77777777" w:rsidR="00EB2055" w:rsidRPr="00033E70" w:rsidRDefault="00EB205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0333670" w14:textId="77777777" w:rsidR="00EB2055" w:rsidRPr="00033E70" w:rsidRDefault="00A940C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033E70">
        <w:rPr>
          <w:rFonts w:ascii="Times New Roman" w:eastAsia="Times New Roman" w:hAnsi="Times New Roman" w:cs="Times New Roman"/>
          <w:color w:val="000000"/>
          <w:sz w:val="24"/>
          <w:szCs w:val="24"/>
        </w:rPr>
        <w:t>REFERENCES</w:t>
      </w:r>
      <w:proofErr w:type="gramEnd"/>
      <w:r w:rsidRPr="00033E70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7DF39E8C" w14:textId="4E4533C4" w:rsidR="00DD3CD2" w:rsidRPr="00033E70" w:rsidRDefault="00DD3CD2" w:rsidP="00DD3CD2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33E70">
        <w:rPr>
          <w:rFonts w:ascii="Times New Roman" w:eastAsia="Times New Roman" w:hAnsi="Times New Roman" w:cs="Times New Roman"/>
          <w:color w:val="000000"/>
          <w:sz w:val="24"/>
          <w:szCs w:val="24"/>
        </w:rPr>
        <w:t>DHA-</w:t>
      </w:r>
      <w:r w:rsidRPr="00033E70">
        <w:rPr>
          <w:rFonts w:ascii="Times New Roman" w:eastAsia="Times New Roman" w:hAnsi="Times New Roman" w:cs="Times New Roman"/>
          <w:color w:val="000000"/>
          <w:sz w:val="24"/>
          <w:szCs w:val="24"/>
        </w:rPr>
        <w:t>Memorandum for the Director, Defense Health Agency</w:t>
      </w:r>
      <w:r w:rsidRPr="00033E70">
        <w:rPr>
          <w:rFonts w:ascii="Times New Roman" w:eastAsia="Times New Roman" w:hAnsi="Times New Roman" w:cs="Times New Roman"/>
          <w:color w:val="000000"/>
          <w:sz w:val="24"/>
          <w:szCs w:val="24"/>
        </w:rPr>
        <w:t>, “</w:t>
      </w:r>
      <w:r w:rsidRPr="00033E70">
        <w:rPr>
          <w:rFonts w:ascii="Times New Roman" w:eastAsia="Times New Roman" w:hAnsi="Times New Roman" w:cs="Times New Roman"/>
          <w:color w:val="000000"/>
          <w:sz w:val="24"/>
          <w:szCs w:val="24"/>
        </w:rPr>
        <w:t>Additional Guidance on Treatment of Gender Dysphoria</w:t>
      </w:r>
      <w:r w:rsidRPr="00033E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,” [May </w:t>
      </w:r>
      <w:r w:rsidRPr="00033E70"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 w:rsidRPr="00033E70">
        <w:rPr>
          <w:rFonts w:ascii="Times New Roman" w:eastAsia="Times New Roman" w:hAnsi="Times New Roman" w:cs="Times New Roman"/>
          <w:color w:val="000000"/>
          <w:sz w:val="24"/>
          <w:szCs w:val="24"/>
        </w:rPr>
        <w:t>, 202</w:t>
      </w:r>
      <w:r w:rsidRPr="00033E70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Pr="00033E70">
        <w:rPr>
          <w:rFonts w:ascii="Times New Roman" w:eastAsia="Times New Roman" w:hAnsi="Times New Roman" w:cs="Times New Roman"/>
          <w:color w:val="000000"/>
          <w:sz w:val="24"/>
          <w:szCs w:val="24"/>
        </w:rPr>
        <w:t>]</w:t>
      </w:r>
    </w:p>
    <w:p w14:paraId="250CC5D5" w14:textId="77777777" w:rsidR="00EB2055" w:rsidRPr="00033E70" w:rsidRDefault="00EB2055" w:rsidP="00DD3C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392EA4A4" w14:textId="6A763DD1" w:rsidR="00477374" w:rsidRPr="00033E70" w:rsidRDefault="00A940C8" w:rsidP="0047737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50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033E7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Purpose:</w:t>
      </w:r>
      <w:r w:rsidR="00DD3CD2" w:rsidRPr="00033E7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477374" w:rsidRPr="00033E7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This memorandum documents the medical necessity and administrative justification for the referral of a transgender Service member to a TRICARE-authorized provider off-post, for the continuation of care </w:t>
      </w:r>
      <w:r w:rsidR="00033E7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for transgender service members</w:t>
      </w:r>
      <w:r w:rsidR="00477374" w:rsidRPr="00033E7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</w:p>
    <w:p w14:paraId="518A01F2" w14:textId="77777777" w:rsidR="00477374" w:rsidRPr="00033E70" w:rsidRDefault="00477374" w:rsidP="00477374">
      <w:pPr>
        <w:pBdr>
          <w:top w:val="nil"/>
          <w:left w:val="nil"/>
          <w:bottom w:val="nil"/>
          <w:right w:val="nil"/>
          <w:between w:val="nil"/>
        </w:pBdr>
        <w:tabs>
          <w:tab w:val="left" w:pos="450"/>
        </w:tabs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4D6F0131" w14:textId="662E6808" w:rsidR="00477374" w:rsidRPr="00033E70" w:rsidRDefault="00477374" w:rsidP="0047737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50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47737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In accordance w</w:t>
      </w:r>
      <w:r w:rsidR="00A940C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ith the reference above</w:t>
      </w:r>
      <w:r w:rsidRPr="0047737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, all military treatment facilities (MTFs) are directed to discontinue the initiation of cross-sex hormone therapy and to cancel all planned surgical procedures related to gender-affirming</w:t>
      </w:r>
      <w:r w:rsidR="00033E7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health</w:t>
      </w:r>
      <w:r w:rsidRPr="0047737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care</w:t>
      </w:r>
      <w:r w:rsidR="00033E7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(GAHC)</w:t>
      </w:r>
      <w:r w:rsidRPr="0047737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 Furthermore, previously approved Supplemental Health Care Program (SHCP) waivers have been rescinded.</w:t>
      </w:r>
    </w:p>
    <w:p w14:paraId="6C5E9BAE" w14:textId="77777777" w:rsidR="00477374" w:rsidRPr="00477374" w:rsidRDefault="00477374" w:rsidP="00477374">
      <w:pPr>
        <w:pBdr>
          <w:top w:val="nil"/>
          <w:left w:val="nil"/>
          <w:bottom w:val="nil"/>
          <w:right w:val="nil"/>
          <w:between w:val="nil"/>
        </w:pBdr>
        <w:tabs>
          <w:tab w:val="left" w:pos="450"/>
        </w:tabs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368D97EF" w14:textId="6D12C168" w:rsidR="00477374" w:rsidRPr="00033E70" w:rsidRDefault="00477374" w:rsidP="0047737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50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47737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033E7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GAHC</w:t>
      </w:r>
      <w:r w:rsidRPr="0047737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033E7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must </w:t>
      </w:r>
      <w:r w:rsidRPr="0047737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continue for Service members who established GD diagnosis </w:t>
      </w:r>
      <w:r w:rsidR="00033E7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and must continue to prevent complications or allow abandonment of care</w:t>
      </w:r>
      <w:r w:rsidRPr="0047737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 Therefore, continuation of medically necessary</w:t>
      </w:r>
      <w:r w:rsidR="00033E7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GAHC</w:t>
      </w:r>
      <w:r w:rsidRPr="0047737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hormone therapy is permitted until separation is complete,</w:t>
      </w:r>
      <w:r w:rsidR="00033E7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47737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off-post referral</w:t>
      </w:r>
      <w:r w:rsidR="00033E7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is authorized, and transfer to Veterans Affairs is complete</w:t>
      </w:r>
      <w:r w:rsidRPr="0047737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  <w:r w:rsidR="00033E7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033E70" w:rsidRPr="0047737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It is essential that the Service member’s care remains uninterrupted to ensure health and readiness are maintained.</w:t>
      </w:r>
    </w:p>
    <w:p w14:paraId="277BE7F7" w14:textId="77777777" w:rsidR="00477374" w:rsidRPr="00477374" w:rsidRDefault="00477374" w:rsidP="00477374">
      <w:pPr>
        <w:pBdr>
          <w:top w:val="nil"/>
          <w:left w:val="nil"/>
          <w:bottom w:val="nil"/>
          <w:right w:val="nil"/>
          <w:between w:val="nil"/>
        </w:pBdr>
        <w:tabs>
          <w:tab w:val="left" w:pos="450"/>
        </w:tabs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760E39BE" w14:textId="68FF10D6" w:rsidR="00EB2055" w:rsidRPr="00033E70" w:rsidRDefault="00477374" w:rsidP="00033E7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50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bCs/>
          <w:color w:val="000000"/>
          <w:sz w:val="24"/>
          <w:szCs w:val="24"/>
          <w:highlight w:val="yellow"/>
        </w:rPr>
      </w:pPr>
      <w:r w:rsidRPr="00033E70">
        <w:rPr>
          <w:rFonts w:ascii="Times New Roman" w:eastAsia="Times New Roman" w:hAnsi="Times New Roman" w:cs="Times New Roman"/>
          <w:bCs/>
          <w:color w:val="000000"/>
          <w:sz w:val="24"/>
          <w:szCs w:val="24"/>
          <w:highlight w:val="yellow"/>
        </w:rPr>
        <w:t>T</w:t>
      </w:r>
      <w:r w:rsidRPr="00477374">
        <w:rPr>
          <w:rFonts w:ascii="Times New Roman" w:eastAsia="Times New Roman" w:hAnsi="Times New Roman" w:cs="Times New Roman"/>
          <w:bCs/>
          <w:color w:val="000000"/>
          <w:sz w:val="24"/>
          <w:szCs w:val="24"/>
          <w:highlight w:val="yellow"/>
        </w:rPr>
        <w:t xml:space="preserve">he Service member </w:t>
      </w:r>
      <w:r w:rsidRPr="00033E70">
        <w:rPr>
          <w:rFonts w:ascii="Times New Roman" w:eastAsia="Times New Roman" w:hAnsi="Times New Roman" w:cs="Times New Roman"/>
          <w:bCs/>
          <w:color w:val="000000"/>
          <w:sz w:val="24"/>
          <w:szCs w:val="24"/>
          <w:highlight w:val="yellow"/>
        </w:rPr>
        <w:t>maintains a</w:t>
      </w:r>
      <w:r w:rsidRPr="00477374">
        <w:rPr>
          <w:rFonts w:ascii="Times New Roman" w:eastAsia="Times New Roman" w:hAnsi="Times New Roman" w:cs="Times New Roman"/>
          <w:bCs/>
          <w:color w:val="000000"/>
          <w:sz w:val="24"/>
          <w:szCs w:val="24"/>
          <w:highlight w:val="yellow"/>
        </w:rPr>
        <w:t xml:space="preserve"> current diagnosis of gender dysphoria </w:t>
      </w:r>
      <w:r w:rsidRPr="00033E70">
        <w:rPr>
          <w:rFonts w:ascii="Times New Roman" w:eastAsia="Times New Roman" w:hAnsi="Times New Roman" w:cs="Times New Roman"/>
          <w:bCs/>
          <w:color w:val="000000"/>
          <w:sz w:val="24"/>
          <w:szCs w:val="24"/>
          <w:highlight w:val="yellow"/>
        </w:rPr>
        <w:t>and/or</w:t>
      </w:r>
      <w:r w:rsidRPr="00477374">
        <w:rPr>
          <w:rFonts w:ascii="Times New Roman" w:eastAsia="Times New Roman" w:hAnsi="Times New Roman" w:cs="Times New Roman"/>
          <w:bCs/>
          <w:color w:val="000000"/>
          <w:sz w:val="24"/>
          <w:szCs w:val="24"/>
          <w:highlight w:val="yellow"/>
        </w:rPr>
        <w:t xml:space="preserve"> </w:t>
      </w:r>
      <w:r w:rsidRPr="00033E70">
        <w:rPr>
          <w:rFonts w:ascii="Times New Roman" w:eastAsia="Times New Roman" w:hAnsi="Times New Roman" w:cs="Times New Roman"/>
          <w:bCs/>
          <w:color w:val="000000"/>
          <w:sz w:val="24"/>
          <w:szCs w:val="24"/>
          <w:highlight w:val="yellow"/>
        </w:rPr>
        <w:t>continues to receive</w:t>
      </w:r>
      <w:r w:rsidRPr="00477374">
        <w:rPr>
          <w:rFonts w:ascii="Times New Roman" w:eastAsia="Times New Roman" w:hAnsi="Times New Roman" w:cs="Times New Roman"/>
          <w:bCs/>
          <w:color w:val="000000"/>
          <w:sz w:val="24"/>
          <w:szCs w:val="24"/>
          <w:highlight w:val="yellow"/>
        </w:rPr>
        <w:t xml:space="preserve"> </w:t>
      </w:r>
      <w:r w:rsidRPr="00033E70">
        <w:rPr>
          <w:rFonts w:ascii="Times New Roman" w:eastAsia="Times New Roman" w:hAnsi="Times New Roman" w:cs="Times New Roman"/>
          <w:bCs/>
          <w:color w:val="000000"/>
          <w:sz w:val="24"/>
          <w:szCs w:val="24"/>
          <w:highlight w:val="yellow"/>
        </w:rPr>
        <w:t xml:space="preserve">gender affirming healthcare treatment </w:t>
      </w:r>
      <w:r w:rsidRPr="00477374">
        <w:rPr>
          <w:rFonts w:ascii="Times New Roman" w:eastAsia="Times New Roman" w:hAnsi="Times New Roman" w:cs="Times New Roman"/>
          <w:bCs/>
          <w:color w:val="000000"/>
          <w:sz w:val="24"/>
          <w:szCs w:val="24"/>
          <w:highlight w:val="yellow"/>
        </w:rPr>
        <w:t xml:space="preserve">prior to the May 9, </w:t>
      </w:r>
      <w:proofErr w:type="gramStart"/>
      <w:r w:rsidRPr="00477374">
        <w:rPr>
          <w:rFonts w:ascii="Times New Roman" w:eastAsia="Times New Roman" w:hAnsi="Times New Roman" w:cs="Times New Roman"/>
          <w:bCs/>
          <w:color w:val="000000"/>
          <w:sz w:val="24"/>
          <w:szCs w:val="24"/>
          <w:highlight w:val="yellow"/>
        </w:rPr>
        <w:t>2025</w:t>
      </w:r>
      <w:proofErr w:type="gramEnd"/>
      <w:r w:rsidRPr="00477374">
        <w:rPr>
          <w:rFonts w:ascii="Times New Roman" w:eastAsia="Times New Roman" w:hAnsi="Times New Roman" w:cs="Times New Roman"/>
          <w:bCs/>
          <w:color w:val="000000"/>
          <w:sz w:val="24"/>
          <w:szCs w:val="24"/>
          <w:highlight w:val="yellow"/>
        </w:rPr>
        <w:t xml:space="preserve"> policy change. A summary of their current medical treatment plan, diagnosis, and therapy history is included to assist the receiving </w:t>
      </w:r>
      <w:proofErr w:type="gramStart"/>
      <w:r w:rsidRPr="00477374">
        <w:rPr>
          <w:rFonts w:ascii="Times New Roman" w:eastAsia="Times New Roman" w:hAnsi="Times New Roman" w:cs="Times New Roman"/>
          <w:bCs/>
          <w:color w:val="000000"/>
          <w:sz w:val="24"/>
          <w:szCs w:val="24"/>
          <w:highlight w:val="yellow"/>
        </w:rPr>
        <w:t>off-post</w:t>
      </w:r>
      <w:proofErr w:type="gramEnd"/>
      <w:r w:rsidRPr="00477374">
        <w:rPr>
          <w:rFonts w:ascii="Times New Roman" w:eastAsia="Times New Roman" w:hAnsi="Times New Roman" w:cs="Times New Roman"/>
          <w:bCs/>
          <w:color w:val="000000"/>
          <w:sz w:val="24"/>
          <w:szCs w:val="24"/>
          <w:highlight w:val="yellow"/>
        </w:rPr>
        <w:t xml:space="preserve"> provider with continuity of care</w:t>
      </w:r>
      <w:r w:rsidRPr="00033E70">
        <w:rPr>
          <w:rFonts w:ascii="Times New Roman" w:eastAsia="Times New Roman" w:hAnsi="Times New Roman" w:cs="Times New Roman"/>
          <w:bCs/>
          <w:color w:val="000000"/>
          <w:sz w:val="24"/>
          <w:szCs w:val="24"/>
          <w:highlight w:val="yellow"/>
        </w:rPr>
        <w:t xml:space="preserve"> as necessary.</w:t>
      </w:r>
      <w:r w:rsidRPr="0047737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</w:p>
    <w:p w14:paraId="77C14165" w14:textId="77777777" w:rsidR="00DD3CD2" w:rsidRPr="00033E70" w:rsidRDefault="00DD3CD2" w:rsidP="00DD3CD2">
      <w:pPr>
        <w:pBdr>
          <w:top w:val="nil"/>
          <w:left w:val="nil"/>
          <w:bottom w:val="nil"/>
          <w:right w:val="nil"/>
          <w:between w:val="nil"/>
        </w:pBdr>
        <w:tabs>
          <w:tab w:val="left" w:pos="45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EAEAA68" w14:textId="1516742C" w:rsidR="00DD3CD2" w:rsidRPr="00A940C8" w:rsidRDefault="00033E7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50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</w:pPr>
      <w:r w:rsidRPr="0047737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This memorandum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s</w:t>
      </w:r>
      <w:r w:rsidRPr="0047737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erve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s</w:t>
      </w:r>
      <w:r w:rsidRPr="0047737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as official documentation supporting referral to a TRICARE-authorized provider in accordance with current Defense Health Agency (DHA) guidance.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DD3CD2" w:rsidRPr="00033E70">
        <w:rPr>
          <w:rFonts w:ascii="Times New Roman" w:eastAsia="Times New Roman" w:hAnsi="Times New Roman" w:cs="Times New Roman"/>
          <w:color w:val="000000"/>
          <w:sz w:val="24"/>
          <w:szCs w:val="24"/>
        </w:rPr>
        <w:t>POC for this memorandum is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the signature below </w:t>
      </w:r>
      <w:r w:rsidR="00DD3CD2" w:rsidRPr="00033E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and can be reached at </w:t>
      </w:r>
      <w:hyperlink r:id="rId8" w:history="1">
        <w:r w:rsidR="00DD3CD2" w:rsidRPr="00A940C8">
          <w:rPr>
            <w:rStyle w:val="Hyperlink"/>
            <w:rFonts w:ascii="Times New Roman" w:eastAsia="Times New Roman" w:hAnsi="Times New Roman" w:cs="Times New Roman"/>
            <w:sz w:val="24"/>
            <w:szCs w:val="24"/>
            <w:highlight w:val="yellow"/>
          </w:rPr>
          <w:t>xxxxx.mil@xxx.mil</w:t>
        </w:r>
      </w:hyperlink>
      <w:r w:rsidR="00DD3CD2" w:rsidRPr="00A940C8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 xml:space="preserve"> or XXX-XXX-XXXX</w:t>
      </w:r>
    </w:p>
    <w:p w14:paraId="1ACA2529" w14:textId="77777777" w:rsidR="00EB2055" w:rsidRPr="00033E70" w:rsidRDefault="00EB2055">
      <w:pPr>
        <w:pBdr>
          <w:top w:val="nil"/>
          <w:left w:val="nil"/>
          <w:bottom w:val="nil"/>
          <w:right w:val="nil"/>
          <w:between w:val="nil"/>
        </w:pBdr>
        <w:tabs>
          <w:tab w:val="left" w:pos="45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DEFB86D" w14:textId="77777777" w:rsidR="00EB2055" w:rsidRPr="00033E70" w:rsidRDefault="00EB2055">
      <w:pPr>
        <w:pBdr>
          <w:top w:val="nil"/>
          <w:left w:val="nil"/>
          <w:bottom w:val="nil"/>
          <w:right w:val="nil"/>
          <w:between w:val="nil"/>
        </w:pBdr>
        <w:tabs>
          <w:tab w:val="left" w:pos="45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158FC0C" w14:textId="77777777" w:rsidR="00EB2055" w:rsidRPr="00033E70" w:rsidRDefault="00EB2055">
      <w:pPr>
        <w:pBdr>
          <w:top w:val="nil"/>
          <w:left w:val="nil"/>
          <w:bottom w:val="nil"/>
          <w:right w:val="nil"/>
          <w:between w:val="nil"/>
        </w:pBdr>
        <w:tabs>
          <w:tab w:val="left" w:pos="45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DCA50B2" w14:textId="77777777" w:rsidR="00EB2055" w:rsidRPr="00033E70" w:rsidRDefault="00EB2055">
      <w:pPr>
        <w:pBdr>
          <w:top w:val="nil"/>
          <w:left w:val="nil"/>
          <w:bottom w:val="nil"/>
          <w:right w:val="nil"/>
          <w:between w:val="nil"/>
        </w:pBdr>
        <w:tabs>
          <w:tab w:val="left" w:pos="45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5868B90" w14:textId="77777777" w:rsidR="00EB2055" w:rsidRPr="00033E70" w:rsidRDefault="00EB2055">
      <w:pPr>
        <w:pBdr>
          <w:top w:val="nil"/>
          <w:left w:val="nil"/>
          <w:bottom w:val="nil"/>
          <w:right w:val="nil"/>
          <w:between w:val="nil"/>
        </w:pBdr>
        <w:tabs>
          <w:tab w:val="left" w:pos="45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5A4F76A" w14:textId="77777777" w:rsidR="00EB2055" w:rsidRPr="00033E70" w:rsidRDefault="00A940C8">
      <w:pPr>
        <w:spacing w:after="0" w:line="240" w:lineRule="auto"/>
        <w:ind w:left="3600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</w:pPr>
      <w:r w:rsidRPr="00033E70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FIRST M. LAST NAME, Rank, Service</w:t>
      </w:r>
    </w:p>
    <w:p w14:paraId="2822CC42" w14:textId="19737AC7" w:rsidR="00EB2055" w:rsidRPr="00033E70" w:rsidRDefault="00A940C8" w:rsidP="00033E70">
      <w:pPr>
        <w:spacing w:after="0" w:line="240" w:lineRule="auto"/>
        <w:ind w:left="36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33E70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[Director / Deputy Director of the TGHC or TGCT Lead]</w:t>
      </w:r>
    </w:p>
    <w:sectPr w:rsidR="00EB2055" w:rsidRPr="00033E70">
      <w:headerReference w:type="defaul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45A47A" w14:textId="77777777" w:rsidR="00A940C8" w:rsidRDefault="00A940C8">
      <w:pPr>
        <w:spacing w:after="0" w:line="240" w:lineRule="auto"/>
      </w:pPr>
      <w:r>
        <w:separator/>
      </w:r>
    </w:p>
  </w:endnote>
  <w:endnote w:type="continuationSeparator" w:id="0">
    <w:p w14:paraId="2FC5B95A" w14:textId="77777777" w:rsidR="00A940C8" w:rsidRDefault="00A940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06990647-FCD1-449C-8A60-E9CCFCB743B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0C4B567-9B2C-46D8-B3E4-7974E34C8A5F}"/>
    <w:embedBold r:id="rId3" w:fontKey="{504751BB-E9FE-4844-BB24-15F10DE4A90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641CFD36-EED1-46CA-ABAD-8E68CF61F102}"/>
    <w:embedItalic r:id="rId5" w:fontKey="{98FA4010-43B0-4D08-B09B-13A2CB30EB3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198F5EE1-7FFF-4892-9798-02896CACDA4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0736AD" w14:textId="77777777" w:rsidR="00A940C8" w:rsidRDefault="00A940C8">
      <w:pPr>
        <w:spacing w:after="0" w:line="240" w:lineRule="auto"/>
      </w:pPr>
      <w:r>
        <w:separator/>
      </w:r>
    </w:p>
  </w:footnote>
  <w:footnote w:type="continuationSeparator" w:id="0">
    <w:p w14:paraId="7693635A" w14:textId="77777777" w:rsidR="00A940C8" w:rsidRDefault="00A940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133AE6" w14:textId="77777777" w:rsidR="00EB2055" w:rsidRDefault="00A940C8">
    <w:pPr>
      <w:spacing w:after="0" w:line="240" w:lineRule="auto"/>
      <w:rPr>
        <w:rFonts w:ascii="Times New Roman" w:eastAsia="Times New Roman" w:hAnsi="Times New Roman" w:cs="Times New Roman"/>
        <w:color w:val="000081"/>
        <w:sz w:val="24"/>
        <w:szCs w:val="24"/>
      </w:rPr>
    </w:pPr>
    <w:r>
      <w:rPr>
        <w:rFonts w:ascii="Times New Roman" w:eastAsia="Times New Roman" w:hAnsi="Times New Roman" w:cs="Times New Roman"/>
        <w:noProof/>
        <w:color w:val="000000"/>
        <w:sz w:val="24"/>
        <w:szCs w:val="24"/>
      </w:rPr>
      <w:drawing>
        <wp:inline distT="0" distB="0" distL="0" distR="0" wp14:anchorId="7473A77B" wp14:editId="13ED1F95">
          <wp:extent cx="805184" cy="799413"/>
          <wp:effectExtent l="0" t="0" r="0" b="0"/>
          <wp:docPr id="191212465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05184" cy="7994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0AE16163" wp14:editId="0361C6AB">
              <wp:simplePos x="0" y="0"/>
              <wp:positionH relativeFrom="column">
                <wp:posOffset>1498600</wp:posOffset>
              </wp:positionH>
              <wp:positionV relativeFrom="paragraph">
                <wp:posOffset>-50799</wp:posOffset>
              </wp:positionV>
              <wp:extent cx="2952750" cy="676275"/>
              <wp:effectExtent l="0" t="0" r="0" b="0"/>
              <wp:wrapNone/>
              <wp:docPr id="1912124649" name="Rectangle 19121246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874388" y="3446625"/>
                        <a:ext cx="2943225" cy="666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590F4E55" w14:textId="77777777" w:rsidR="00EB2055" w:rsidRPr="00A940C8" w:rsidRDefault="00A940C8">
                          <w:pPr>
                            <w:spacing w:after="0" w:line="240" w:lineRule="auto"/>
                            <w:jc w:val="center"/>
                            <w:textDirection w:val="btLr"/>
                            <w:rPr>
                              <w:highlight w:val="yellow"/>
                            </w:rPr>
                          </w:pPr>
                          <w:r w:rsidRPr="00A940C8">
                            <w:rPr>
                              <w:rFonts w:ascii="Times New Roman" w:eastAsia="Times New Roman" w:hAnsi="Times New Roman" w:cs="Times New Roman"/>
                              <w:b/>
                              <w:color w:val="000081"/>
                              <w:sz w:val="24"/>
                              <w:highlight w:val="yellow"/>
                            </w:rPr>
                            <w:t>DHA ORGANIZATION LETTERHEAD</w:t>
                          </w:r>
                        </w:p>
                        <w:p w14:paraId="3B3D0645" w14:textId="77777777" w:rsidR="00EB2055" w:rsidRPr="00A940C8" w:rsidRDefault="00A940C8">
                          <w:pPr>
                            <w:spacing w:after="0" w:line="240" w:lineRule="auto"/>
                            <w:jc w:val="center"/>
                            <w:textDirection w:val="btLr"/>
                            <w:rPr>
                              <w:highlight w:val="yellow"/>
                            </w:rPr>
                          </w:pPr>
                          <w:r w:rsidRPr="00A940C8">
                            <w:rPr>
                              <w:rFonts w:ascii="Times New Roman" w:eastAsia="Times New Roman" w:hAnsi="Times New Roman" w:cs="Times New Roman"/>
                              <w:color w:val="000081"/>
                              <w:sz w:val="24"/>
                              <w:highlight w:val="yellow"/>
                            </w:rPr>
                            <w:t>[Street Address]</w:t>
                          </w:r>
                        </w:p>
                        <w:p w14:paraId="2F26546B" w14:textId="77777777" w:rsidR="00EB2055" w:rsidRDefault="00A940C8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 w:rsidRPr="00A940C8">
                            <w:rPr>
                              <w:rFonts w:ascii="Times New Roman" w:eastAsia="Times New Roman" w:hAnsi="Times New Roman" w:cs="Times New Roman"/>
                              <w:color w:val="000081"/>
                              <w:sz w:val="24"/>
                              <w:highlight w:val="yellow"/>
                            </w:rPr>
                            <w:t>CITY, STATE, ZIP CODE</w:t>
                          </w:r>
                        </w:p>
                        <w:p w14:paraId="6C814E0E" w14:textId="77777777" w:rsidR="00EB2055" w:rsidRDefault="00EB2055">
                          <w:pPr>
                            <w:spacing w:line="258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AE16163" id="Rectangle 1912124649" o:spid="_x0000_s1026" style="position:absolute;margin-left:118pt;margin-top:-4pt;width:232.5pt;height:53.2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" stroked="f">
              <v:textbox inset="2.53958mm,1.2694mm,2.53958mm,1.2694mm">
                <w:txbxContent>
                  <w:p w14:paraId="590F4E55" w14:textId="77777777" w:rsidR="00EB2055" w:rsidRPr="00A940C8" w:rsidRDefault="00A940C8">
                    <w:pPr>
                      <w:spacing w:after="0" w:line="240" w:lineRule="auto"/>
                      <w:jc w:val="center"/>
                      <w:textDirection w:val="btLr"/>
                      <w:rPr>
                        <w:highlight w:val="yellow"/>
                      </w:rPr>
                    </w:pPr>
                    <w:r w:rsidRPr="00A940C8">
                      <w:rPr>
                        <w:rFonts w:ascii="Times New Roman" w:eastAsia="Times New Roman" w:hAnsi="Times New Roman" w:cs="Times New Roman"/>
                        <w:b/>
                        <w:color w:val="000081"/>
                        <w:sz w:val="24"/>
                        <w:highlight w:val="yellow"/>
                      </w:rPr>
                      <w:t>DHA ORGANIZATION LETTERHEAD</w:t>
                    </w:r>
                  </w:p>
                  <w:p w14:paraId="3B3D0645" w14:textId="77777777" w:rsidR="00EB2055" w:rsidRPr="00A940C8" w:rsidRDefault="00A940C8">
                    <w:pPr>
                      <w:spacing w:after="0" w:line="240" w:lineRule="auto"/>
                      <w:jc w:val="center"/>
                      <w:textDirection w:val="btLr"/>
                      <w:rPr>
                        <w:highlight w:val="yellow"/>
                      </w:rPr>
                    </w:pPr>
                    <w:r w:rsidRPr="00A940C8">
                      <w:rPr>
                        <w:rFonts w:ascii="Times New Roman" w:eastAsia="Times New Roman" w:hAnsi="Times New Roman" w:cs="Times New Roman"/>
                        <w:color w:val="000081"/>
                        <w:sz w:val="24"/>
                        <w:highlight w:val="yellow"/>
                      </w:rPr>
                      <w:t>[Street Address]</w:t>
                    </w:r>
                  </w:p>
                  <w:p w14:paraId="2F26546B" w14:textId="77777777" w:rsidR="00EB2055" w:rsidRDefault="00A940C8">
                    <w:pPr>
                      <w:spacing w:after="0" w:line="240" w:lineRule="auto"/>
                      <w:jc w:val="center"/>
                      <w:textDirection w:val="btLr"/>
                    </w:pPr>
                    <w:r w:rsidRPr="00A940C8">
                      <w:rPr>
                        <w:rFonts w:ascii="Times New Roman" w:eastAsia="Times New Roman" w:hAnsi="Times New Roman" w:cs="Times New Roman"/>
                        <w:color w:val="000081"/>
                        <w:sz w:val="24"/>
                        <w:highlight w:val="yellow"/>
                      </w:rPr>
                      <w:t>CITY, STATE, ZIP CODE</w:t>
                    </w:r>
                  </w:p>
                  <w:p w14:paraId="6C814E0E" w14:textId="77777777" w:rsidR="00EB2055" w:rsidRDefault="00EB2055">
                    <w:pPr>
                      <w:spacing w:line="258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  <w:p w14:paraId="7FC76484" w14:textId="77777777" w:rsidR="00EB2055" w:rsidRDefault="00EB205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0867E0"/>
    <w:multiLevelType w:val="multilevel"/>
    <w:tmpl w:val="7924CC78"/>
    <w:lvl w:ilvl="0">
      <w:start w:val="1"/>
      <w:numFmt w:val="lowerLetter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EA51ED"/>
    <w:multiLevelType w:val="multilevel"/>
    <w:tmpl w:val="64544312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73FF5181"/>
    <w:multiLevelType w:val="hybridMultilevel"/>
    <w:tmpl w:val="31FCDE4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DC371BF"/>
    <w:multiLevelType w:val="multilevel"/>
    <w:tmpl w:val="0B5C1AEC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21410849">
    <w:abstractNumId w:val="0"/>
  </w:num>
  <w:num w:numId="2" w16cid:durableId="404256299">
    <w:abstractNumId w:val="1"/>
  </w:num>
  <w:num w:numId="3" w16cid:durableId="1914319326">
    <w:abstractNumId w:val="3"/>
  </w:num>
  <w:num w:numId="4" w16cid:durableId="141258037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2055"/>
    <w:rsid w:val="00033E70"/>
    <w:rsid w:val="004575E3"/>
    <w:rsid w:val="00477374"/>
    <w:rsid w:val="00A940C8"/>
    <w:rsid w:val="00DD3CD2"/>
    <w:rsid w:val="00EB2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9E04C6"/>
  <w15:docId w15:val="{FA51610D-3724-476E-B73C-E15AA7A6D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777A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7ACF"/>
  </w:style>
  <w:style w:type="paragraph" w:styleId="Footer">
    <w:name w:val="footer"/>
    <w:basedOn w:val="Normal"/>
    <w:link w:val="FooterChar"/>
    <w:uiPriority w:val="99"/>
    <w:unhideWhenUsed/>
    <w:rsid w:val="00777A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7ACF"/>
  </w:style>
  <w:style w:type="paragraph" w:styleId="ListParagraph">
    <w:name w:val="List Paragraph"/>
    <w:basedOn w:val="Normal"/>
    <w:uiPriority w:val="34"/>
    <w:qFormat/>
    <w:rsid w:val="007F7FF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B29A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B29A6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47737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34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xxxxx.mil@xxx.mi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wCF1rAexsSgDGXZ+iouO8dUsrw==">CgMxLjA4AHIhMWNXdk11T1pTcURVWlYyOTRwenV2dUlldmtGUVFuZjZY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318</Words>
  <Characters>1816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Corcoran, Kara A MAJ USARMY CAC (USA)</dc:creator>
  <cp:lastModifiedBy>KARA CORCORAN</cp:lastModifiedBy>
  <cp:revision>2</cp:revision>
  <dcterms:created xsi:type="dcterms:W3CDTF">2025-05-25T18:35:00Z</dcterms:created>
  <dcterms:modified xsi:type="dcterms:W3CDTF">2025-05-25T18:35:00Z</dcterms:modified>
</cp:coreProperties>
</file>